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F8ED" w14:textId="28C7D5EB" w:rsidR="00743C3C" w:rsidRDefault="00F35954">
      <w:pPr>
        <w:rPr>
          <w:lang w:val="nl-NL"/>
        </w:rPr>
      </w:pPr>
      <w:r>
        <w:rPr>
          <w:lang w:val="nl-NL"/>
        </w:rPr>
        <w:t>Samenwerkingsverbanden</w:t>
      </w:r>
    </w:p>
    <w:p w14:paraId="119AE872" w14:textId="1F260FC2" w:rsidR="00F35954" w:rsidRDefault="00F35954">
      <w:pPr>
        <w:rPr>
          <w:lang w:val="nl-NL"/>
        </w:rPr>
      </w:pPr>
      <w:r>
        <w:rPr>
          <w:lang w:val="nl-NL"/>
        </w:rPr>
        <w:t>Conform art. 286 §1, negende en tiende lid van het decreet over het lokaal bestuur van 22 december 2017, kan je via onderstaande links de statuten van de intergemeentelijke samenwerkingsverbanden met rechtspersoonlijkheid raadplegen.</w:t>
      </w:r>
    </w:p>
    <w:p w14:paraId="707EA189" w14:textId="40D31BA4" w:rsidR="00F35954" w:rsidRPr="00F35954" w:rsidRDefault="00F35954">
      <w:pPr>
        <w:rPr>
          <w:lang w:val="nl-NL"/>
        </w:rPr>
      </w:pPr>
      <w:r>
        <w:rPr>
          <w:lang w:val="nl-NL"/>
        </w:rPr>
        <w:t>CEVI</w:t>
      </w:r>
      <w:r>
        <w:rPr>
          <w:lang w:val="nl-NL"/>
        </w:rPr>
        <w:tab/>
      </w:r>
      <w:r>
        <w:rPr>
          <w:lang w:val="nl-NL"/>
        </w:rPr>
        <w:tab/>
      </w:r>
      <w:r>
        <w:rPr>
          <w:lang w:val="nl-NL"/>
        </w:rPr>
        <w:tab/>
      </w:r>
      <w:r>
        <w:rPr>
          <w:lang w:val="nl-NL"/>
        </w:rPr>
        <w:tab/>
      </w:r>
      <w:r>
        <w:rPr>
          <w:lang w:val="nl-NL"/>
        </w:rPr>
        <w:tab/>
      </w:r>
      <w:r>
        <w:rPr>
          <w:lang w:val="nl-NL"/>
        </w:rPr>
        <w:tab/>
      </w:r>
      <w:r>
        <w:rPr>
          <w:lang w:val="nl-NL"/>
        </w:rPr>
        <w:tab/>
      </w:r>
      <w:hyperlink r:id="rId4" w:history="1">
        <w:r w:rsidRPr="00F35954">
          <w:rPr>
            <w:rStyle w:val="Hyperlink"/>
            <w:lang w:val="nl-NL"/>
          </w:rPr>
          <w:t>L:\Gemeente\sec\intercommunales\CEVI\Cevi statuten.pdf</w:t>
        </w:r>
      </w:hyperlink>
    </w:p>
    <w:sectPr w:rsidR="00F35954" w:rsidRPr="00F35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54"/>
    <w:rsid w:val="00743C3C"/>
    <w:rsid w:val="00F359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2EF5"/>
  <w15:chartTrackingRefBased/>
  <w15:docId w15:val="{1C85DB6E-A2F9-464D-9ED6-D35F2F48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35954"/>
    <w:rPr>
      <w:color w:val="0563C1" w:themeColor="hyperlink"/>
      <w:u w:val="single"/>
    </w:rPr>
  </w:style>
  <w:style w:type="character" w:styleId="Onopgelostemelding">
    <w:name w:val="Unresolved Mention"/>
    <w:basedOn w:val="Standaardalinea-lettertype"/>
    <w:uiPriority w:val="99"/>
    <w:semiHidden/>
    <w:unhideWhenUsed/>
    <w:rsid w:val="00F35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L:\Gemeente\sec\intercommunales\CEVI\Cevi%20statuten.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61</Words>
  <Characters>337</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Blommaert</dc:creator>
  <cp:keywords/>
  <dc:description/>
  <cp:lastModifiedBy>Katrien Blommaert</cp:lastModifiedBy>
  <cp:revision>1</cp:revision>
  <dcterms:created xsi:type="dcterms:W3CDTF">2023-07-28T07:49:00Z</dcterms:created>
  <dcterms:modified xsi:type="dcterms:W3CDTF">2023-07-28T07:57:00Z</dcterms:modified>
</cp:coreProperties>
</file>